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2241F2" w:rsidTr="00FB7323">
        <w:tc>
          <w:tcPr>
            <w:tcW w:w="5493" w:type="dxa"/>
            <w:tcBorders>
              <w:bottom w:val="single" w:sz="4" w:space="0" w:color="auto"/>
            </w:tcBorders>
          </w:tcPr>
          <w:p w:rsidR="002241F2" w:rsidRDefault="009B2531" w:rsidP="009B25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жилищно-коммунального хозяйства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д</w:t>
            </w:r>
            <w:proofErr w:type="gramEnd"/>
            <w:r>
              <w:rPr>
                <w:rFonts w:ascii="Calibri" w:hAnsi="Calibri" w:cs="Calibri"/>
              </w:rPr>
              <w:t>орожной деятельности и благоустройства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Тенькинский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</w:p>
        </w:tc>
      </w:tr>
      <w:tr w:rsidR="002241F2" w:rsidTr="00FB7323">
        <w:tc>
          <w:tcPr>
            <w:tcW w:w="5493" w:type="dxa"/>
            <w:tcBorders>
              <w:top w:val="single" w:sz="4" w:space="0" w:color="auto"/>
            </w:tcBorders>
          </w:tcPr>
          <w:p w:rsidR="002241F2" w:rsidRPr="00CD388A" w:rsidRDefault="002241F2" w:rsidP="00FB73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2241F2" w:rsidRPr="00CD388A" w:rsidRDefault="002241F2" w:rsidP="00FB73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2241F2" w:rsidRDefault="002241F2" w:rsidP="002241F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  <w:b/>
          <w:bCs/>
        </w:rPr>
        <w:t>УВЕДОМЛЕНИЕ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  <w:b/>
          <w:bCs/>
        </w:rPr>
        <w:t>о переходе прав на земельный участок, права пользования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  <w:b/>
          <w:bCs/>
        </w:rPr>
        <w:t>недрами, об образовании земельного участка в целях внесения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  <w:b/>
          <w:bCs/>
        </w:rPr>
        <w:t>изменений в разрешение на строительство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241F2">
        <w:rPr>
          <w:rFonts w:ascii="Calibri" w:hAnsi="Calibri" w:cs="Calibri"/>
        </w:rPr>
        <w:t>"___" __________ 20___ г.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F2">
        <w:rPr>
          <w:rFonts w:ascii="Calibri" w:hAnsi="Calibri" w:cs="Calibri"/>
        </w:rPr>
        <w:t xml:space="preserve">В соответствии со </w:t>
      </w:r>
      <w:hyperlink r:id="rId5" w:history="1">
        <w:r w:rsidRPr="002241F2">
          <w:rPr>
            <w:rFonts w:ascii="Calibri" w:hAnsi="Calibri" w:cs="Calibri"/>
          </w:rPr>
          <w:t>статьей 51</w:t>
        </w:r>
      </w:hyperlink>
      <w:r w:rsidRPr="002241F2">
        <w:rPr>
          <w:rFonts w:ascii="Calibri" w:hAnsi="Calibri" w:cs="Calibri"/>
        </w:rPr>
        <w:t xml:space="preserve"> Градостроительного кодекса Российской Федерации прошу внести изменения в разрешение на строительство.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</w:rPr>
        <w:t>1. Сведения о застройщике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1.1.2.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1.1.3.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1.2.1.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1.2.2.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1.2.3.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</w:rPr>
        <w:t>2. Сведения о разрешении на строительство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365"/>
        <w:gridCol w:w="1701"/>
        <w:gridCol w:w="2501"/>
      </w:tblGrid>
      <w:tr w:rsidR="002241F2" w:rsidRPr="002241F2" w:rsidTr="002241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N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 w:rsidRPr="002241F2">
              <w:rPr>
                <w:rFonts w:ascii="Calibri" w:hAnsi="Calibri" w:cs="Calibri"/>
              </w:rPr>
              <w:t>й(</w:t>
            </w:r>
            <w:proofErr w:type="gramEnd"/>
            <w:r w:rsidRPr="002241F2">
              <w:rPr>
                <w:rFonts w:ascii="Calibri" w:hAnsi="Calibri" w:cs="Calibri"/>
              </w:rPr>
              <w:t>-</w:t>
            </w:r>
            <w:proofErr w:type="spellStart"/>
            <w:r w:rsidRPr="002241F2">
              <w:rPr>
                <w:rFonts w:ascii="Calibri" w:hAnsi="Calibri" w:cs="Calibri"/>
              </w:rPr>
              <w:t>ая</w:t>
            </w:r>
            <w:proofErr w:type="spellEnd"/>
            <w:r w:rsidRPr="002241F2"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Дата документа</w:t>
            </w:r>
          </w:p>
        </w:tc>
      </w:tr>
      <w:tr w:rsidR="002241F2" w:rsidRPr="002241F2" w:rsidTr="002241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</w:rPr>
        <w:t>3. Основания внесения изменений в разрешение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</w:rPr>
        <w:t xml:space="preserve">на строительство </w:t>
      </w:r>
      <w:hyperlink w:anchor="Par115" w:history="1">
        <w:r w:rsidRPr="002241F2">
          <w:rPr>
            <w:rFonts w:ascii="Calibri" w:hAnsi="Calibri" w:cs="Calibri"/>
          </w:rPr>
          <w:t>&lt;*&gt;</w:t>
        </w:r>
      </w:hyperlink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lastRenderedPageBreak/>
              <w:t>3.1.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решения об образовании земельных участков путем объединения земельных участков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3.2.1.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градостроительного плана земельного участка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3.2.2.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решения об образовании земельных участков путем раздела, перераспределения земельных участков или выдела из земельных участков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3.3.1.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решения о предоставлении права пользования недрами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дата и номер решения, орган, принявший решение)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3.3.2.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решения о переоформлении лицензии на право пользования недрами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дата и номер решения, орган, принявший решение)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3.4.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lastRenderedPageBreak/>
              <w:t>3.4.1.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правоустанавливающих документов на земельный участок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F2">
        <w:rPr>
          <w:rFonts w:ascii="Calibri" w:hAnsi="Calibri" w:cs="Calibri"/>
        </w:rPr>
        <w:t>Приложение: ___________________________________________________</w:t>
      </w:r>
    </w:p>
    <w:p w:rsidR="002241F2" w:rsidRPr="002241F2" w:rsidRDefault="002241F2" w:rsidP="002241F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241F2">
        <w:rPr>
          <w:rFonts w:ascii="Calibri" w:hAnsi="Calibri" w:cs="Calibri"/>
        </w:rPr>
        <w:t>Номер телефона и адрес электронной почты для связи:________________</w:t>
      </w:r>
    </w:p>
    <w:p w:rsidR="002241F2" w:rsidRPr="002241F2" w:rsidRDefault="002241F2" w:rsidP="002241F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241F2">
        <w:rPr>
          <w:rFonts w:ascii="Calibri" w:hAnsi="Calibri" w:cs="Calibri"/>
        </w:rPr>
        <w:t>Результат предоставления услуги прошу: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1141"/>
      </w:tblGrid>
      <w:tr w:rsidR="002241F2" w:rsidRPr="002241F2" w:rsidTr="002241F2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2241F2" w:rsidRPr="002241F2">
        <w:tc>
          <w:tcPr>
            <w:tcW w:w="2267" w:type="dxa"/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241F2" w:rsidRPr="002241F2">
        <w:tc>
          <w:tcPr>
            <w:tcW w:w="2267" w:type="dxa"/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F2">
        <w:rPr>
          <w:rFonts w:ascii="Calibri" w:hAnsi="Calibri" w:cs="Calibri"/>
        </w:rPr>
        <w:t>--------------------------------</w:t>
      </w:r>
    </w:p>
    <w:p w:rsidR="002241F2" w:rsidRPr="002241F2" w:rsidRDefault="002241F2" w:rsidP="002241F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115"/>
      <w:bookmarkEnd w:id="1"/>
      <w:r w:rsidRPr="002241F2">
        <w:rPr>
          <w:rFonts w:ascii="Calibri" w:hAnsi="Calibri" w:cs="Calibri"/>
        </w:rPr>
        <w:t>&lt;*&gt; Заполняются те пункты уведомления, на основании которых требуется внести изменения в разрешение на строительство.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9F0" w:rsidRPr="002241F2" w:rsidRDefault="00B759F0"/>
    <w:sectPr w:rsidR="00B759F0" w:rsidRPr="002241F2" w:rsidSect="00FB732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D1"/>
    <w:rsid w:val="002241F2"/>
    <w:rsid w:val="009B2531"/>
    <w:rsid w:val="00B759F0"/>
    <w:rsid w:val="00E0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2024-12-04T06:03:00Z</dcterms:created>
  <dcterms:modified xsi:type="dcterms:W3CDTF">2024-12-19T04:44:00Z</dcterms:modified>
</cp:coreProperties>
</file>